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1798" w14:textId="77777777" w:rsidR="001225B6" w:rsidRPr="001225B6" w:rsidRDefault="001225B6" w:rsidP="001225B6">
      <w:pPr>
        <w:rPr>
          <w:rFonts w:cstheme="minorHAnsi"/>
          <w:b/>
          <w:bCs/>
          <w:sz w:val="22"/>
          <w:szCs w:val="22"/>
        </w:rPr>
      </w:pPr>
      <w:r w:rsidRPr="001225B6">
        <w:rPr>
          <w:rFonts w:cstheme="minorHAnsi"/>
          <w:b/>
          <w:bCs/>
          <w:sz w:val="22"/>
          <w:szCs w:val="22"/>
        </w:rPr>
        <w:t>Bijlage J</w:t>
      </w:r>
    </w:p>
    <w:p w14:paraId="4EC80127" w14:textId="77777777" w:rsidR="001225B6" w:rsidRPr="001225B6" w:rsidRDefault="001225B6" w:rsidP="001225B6">
      <w:pPr>
        <w:pStyle w:val="Normaalweb"/>
        <w:rPr>
          <w:rFonts w:asciiTheme="minorHAnsi" w:hAnsiTheme="minorHAnsi" w:cstheme="minorHAnsi"/>
          <w:b/>
          <w:bCs/>
          <w:color w:val="000000"/>
          <w:sz w:val="22"/>
          <w:szCs w:val="22"/>
          <w:u w:val="single"/>
        </w:rPr>
      </w:pPr>
      <w:r w:rsidRPr="001225B6">
        <w:rPr>
          <w:rFonts w:asciiTheme="minorHAnsi" w:hAnsiTheme="minorHAnsi" w:cstheme="minorHAnsi"/>
          <w:b/>
          <w:bCs/>
          <w:color w:val="000000" w:themeColor="text1"/>
          <w:sz w:val="22"/>
          <w:szCs w:val="22"/>
          <w:u w:val="single"/>
        </w:rPr>
        <w:t>Stappenplan naar Arrangement op Maat voor Rekenen</w:t>
      </w:r>
    </w:p>
    <w:p w14:paraId="69E11453" w14:textId="77777777" w:rsidR="001225B6" w:rsidRPr="001225B6" w:rsidRDefault="001225B6" w:rsidP="001225B6">
      <w:pPr>
        <w:pStyle w:val="Normaalweb"/>
        <w:rPr>
          <w:rFonts w:asciiTheme="minorHAnsi" w:hAnsiTheme="minorHAnsi" w:cstheme="minorHAnsi"/>
          <w:i/>
          <w:iCs/>
          <w:color w:val="000000"/>
          <w:sz w:val="22"/>
          <w:szCs w:val="22"/>
        </w:rPr>
      </w:pPr>
      <w:r w:rsidRPr="001225B6">
        <w:rPr>
          <w:rFonts w:asciiTheme="minorHAnsi" w:hAnsiTheme="minorHAnsi" w:cstheme="minorHAnsi"/>
          <w:i/>
          <w:iCs/>
          <w:color w:val="000000" w:themeColor="text1"/>
          <w:sz w:val="22"/>
          <w:szCs w:val="22"/>
        </w:rPr>
        <w:t xml:space="preserve">Beoordeling aanvraag PAB Rekenen. </w:t>
      </w:r>
    </w:p>
    <w:p w14:paraId="7AD5A837" w14:textId="77777777" w:rsidR="001225B6" w:rsidRPr="001225B6" w:rsidRDefault="001225B6" w:rsidP="001225B6">
      <w:pPr>
        <w:pStyle w:val="Normaalweb"/>
        <w:numPr>
          <w:ilvl w:val="0"/>
          <w:numId w:val="1"/>
        </w:numPr>
        <w:rPr>
          <w:rFonts w:asciiTheme="minorHAnsi" w:hAnsiTheme="minorHAnsi" w:cstheme="minorHAnsi"/>
          <w:color w:val="000000"/>
          <w:sz w:val="22"/>
          <w:szCs w:val="22"/>
        </w:rPr>
      </w:pPr>
      <w:r w:rsidRPr="001225B6">
        <w:rPr>
          <w:rFonts w:asciiTheme="minorHAnsi" w:hAnsiTheme="minorHAnsi" w:cstheme="minorHAnsi"/>
          <w:color w:val="000000" w:themeColor="text1"/>
          <w:sz w:val="22"/>
          <w:szCs w:val="22"/>
        </w:rPr>
        <w:t xml:space="preserve">Wanneer de school vermoedt dat een leerling in aanmerking kan komen voor een PAB-rekenen, wordt de leerling besproken in het Kernteam. Nagegaan wordt of er sprake is van een enkelvoudige ernstige rekenproblematiek en of een arrangement voor rekenen daar hulp bij kan bieden. </w:t>
      </w:r>
      <w:r w:rsidRPr="001225B6">
        <w:rPr>
          <w:rFonts w:asciiTheme="minorHAnsi" w:hAnsiTheme="minorHAnsi" w:cstheme="minorHAnsi"/>
          <w:sz w:val="22"/>
          <w:szCs w:val="22"/>
        </w:rPr>
        <w:br/>
      </w:r>
      <w:r w:rsidRPr="001225B6">
        <w:rPr>
          <w:rFonts w:asciiTheme="minorHAnsi" w:hAnsiTheme="minorHAnsi" w:cstheme="minorHAnsi"/>
          <w:i/>
          <w:iCs/>
          <w:color w:val="000000" w:themeColor="text1"/>
          <w:sz w:val="22"/>
          <w:szCs w:val="22"/>
        </w:rPr>
        <w:t xml:space="preserve">(Wanneer er sprake is van een </w:t>
      </w:r>
      <w:proofErr w:type="spellStart"/>
      <w:r w:rsidRPr="001225B6">
        <w:rPr>
          <w:rFonts w:asciiTheme="minorHAnsi" w:hAnsiTheme="minorHAnsi" w:cstheme="minorHAnsi"/>
          <w:i/>
          <w:iCs/>
          <w:color w:val="000000" w:themeColor="text1"/>
          <w:sz w:val="22"/>
          <w:szCs w:val="22"/>
        </w:rPr>
        <w:t>multi</w:t>
      </w:r>
      <w:proofErr w:type="spellEnd"/>
      <w:r w:rsidRPr="001225B6">
        <w:rPr>
          <w:rFonts w:asciiTheme="minorHAnsi" w:hAnsiTheme="minorHAnsi" w:cstheme="minorHAnsi"/>
          <w:i/>
          <w:iCs/>
          <w:color w:val="000000" w:themeColor="text1"/>
          <w:sz w:val="22"/>
          <w:szCs w:val="22"/>
        </w:rPr>
        <w:t xml:space="preserve">-problematiek, kan het onderzoek van de reken-PAB worden ingezet als onderdeel van een totale anamnese. Dit ter beoordeling van de orthopedagoog.) </w:t>
      </w:r>
    </w:p>
    <w:p w14:paraId="1C1C550A" w14:textId="77777777" w:rsidR="001225B6" w:rsidRPr="001225B6" w:rsidRDefault="001225B6" w:rsidP="001225B6">
      <w:pPr>
        <w:pStyle w:val="Normaalweb"/>
        <w:rPr>
          <w:rFonts w:asciiTheme="minorHAnsi" w:hAnsiTheme="minorHAnsi" w:cstheme="minorHAnsi"/>
          <w:i/>
          <w:iCs/>
          <w:sz w:val="22"/>
          <w:szCs w:val="22"/>
        </w:rPr>
      </w:pPr>
      <w:r w:rsidRPr="001225B6">
        <w:rPr>
          <w:rFonts w:asciiTheme="minorHAnsi" w:hAnsiTheme="minorHAnsi" w:cstheme="minorHAnsi"/>
          <w:i/>
          <w:iCs/>
          <w:sz w:val="22"/>
          <w:szCs w:val="22"/>
        </w:rPr>
        <w:t>Beoordelingscriteria</w:t>
      </w:r>
    </w:p>
    <w:p w14:paraId="05F7189C" w14:textId="77777777" w:rsidR="001225B6" w:rsidRPr="001225B6" w:rsidRDefault="001225B6" w:rsidP="001225B6">
      <w:pPr>
        <w:pStyle w:val="Normaalweb"/>
        <w:numPr>
          <w:ilvl w:val="0"/>
          <w:numId w:val="2"/>
        </w:numPr>
        <w:rPr>
          <w:rFonts w:asciiTheme="minorHAnsi" w:hAnsiTheme="minorHAnsi" w:cstheme="minorHAnsi"/>
          <w:sz w:val="22"/>
          <w:szCs w:val="22"/>
        </w:rPr>
      </w:pPr>
      <w:r w:rsidRPr="001225B6">
        <w:rPr>
          <w:rFonts w:asciiTheme="minorHAnsi" w:hAnsiTheme="minorHAnsi" w:cstheme="minorHAnsi"/>
          <w:sz w:val="22"/>
          <w:szCs w:val="22"/>
        </w:rPr>
        <w:t xml:space="preserve">De score van de laatste twee niet methode-gebonden toetsen geeft een lage D (V; </w:t>
      </w:r>
      <w:proofErr w:type="spellStart"/>
      <w:r w:rsidRPr="001225B6">
        <w:rPr>
          <w:rFonts w:asciiTheme="minorHAnsi" w:hAnsiTheme="minorHAnsi" w:cstheme="minorHAnsi"/>
          <w:sz w:val="22"/>
          <w:szCs w:val="22"/>
        </w:rPr>
        <w:t>nw</w:t>
      </w:r>
      <w:proofErr w:type="spellEnd"/>
      <w:r w:rsidRPr="001225B6">
        <w:rPr>
          <w:rFonts w:asciiTheme="minorHAnsi" w:hAnsiTheme="minorHAnsi" w:cstheme="minorHAnsi"/>
          <w:sz w:val="22"/>
          <w:szCs w:val="22"/>
        </w:rPr>
        <w:t xml:space="preserve"> =1,5 of lager) of een E score (toetsen die gebruikt kunnen worden zijn: Utrechtse </w:t>
      </w:r>
      <w:proofErr w:type="spellStart"/>
      <w:r w:rsidRPr="001225B6">
        <w:rPr>
          <w:rFonts w:asciiTheme="minorHAnsi" w:hAnsiTheme="minorHAnsi" w:cstheme="minorHAnsi"/>
          <w:sz w:val="22"/>
          <w:szCs w:val="22"/>
        </w:rPr>
        <w:t>Getalbegriptoets</w:t>
      </w:r>
      <w:proofErr w:type="spellEnd"/>
      <w:r w:rsidRPr="001225B6">
        <w:rPr>
          <w:rFonts w:asciiTheme="minorHAnsi" w:hAnsiTheme="minorHAnsi" w:cstheme="minorHAnsi"/>
          <w:sz w:val="22"/>
          <w:szCs w:val="22"/>
        </w:rPr>
        <w:t>, CITO-LVS-toetsen, Boom SVT (Schoolvaardigheidstoetsen).</w:t>
      </w:r>
    </w:p>
    <w:p w14:paraId="7377C015" w14:textId="77777777" w:rsidR="001225B6" w:rsidRPr="001225B6" w:rsidRDefault="001225B6" w:rsidP="001225B6">
      <w:pPr>
        <w:pStyle w:val="Normaalweb"/>
        <w:numPr>
          <w:ilvl w:val="0"/>
          <w:numId w:val="2"/>
        </w:numPr>
        <w:rPr>
          <w:rFonts w:asciiTheme="minorHAnsi" w:eastAsia="Trebuchet MS" w:hAnsiTheme="minorHAnsi" w:cstheme="minorHAnsi"/>
          <w:color w:val="000000"/>
          <w:sz w:val="22"/>
          <w:szCs w:val="22"/>
        </w:rPr>
      </w:pPr>
      <w:r w:rsidRPr="001225B6">
        <w:rPr>
          <w:rFonts w:asciiTheme="minorHAnsi" w:eastAsia="Trebuchet MS" w:hAnsiTheme="minorHAnsi" w:cstheme="minorHAnsi"/>
          <w:color w:val="000000" w:themeColor="text1"/>
          <w:sz w:val="22"/>
          <w:szCs w:val="22"/>
        </w:rPr>
        <w:t>Er is uitval ten opzichte van de overige vakken (Technisch lezen en Begrijpend lezen moeten op A.B.C niveau gemaakt worden).</w:t>
      </w:r>
      <w:r w:rsidRPr="001225B6">
        <w:rPr>
          <w:rFonts w:asciiTheme="minorHAnsi" w:eastAsia="Trebuchet MS" w:hAnsiTheme="minorHAnsi" w:cstheme="minorHAnsi"/>
          <w:i/>
          <w:iCs/>
          <w:sz w:val="22"/>
          <w:szCs w:val="22"/>
        </w:rPr>
        <w:t xml:space="preserve"> BL is afgenomen -&gt; dat is in veel gevallen vanaf M4!</w:t>
      </w:r>
    </w:p>
    <w:p w14:paraId="5410D44C" w14:textId="77777777" w:rsidR="001225B6" w:rsidRPr="001225B6" w:rsidRDefault="001225B6" w:rsidP="001225B6">
      <w:pPr>
        <w:pStyle w:val="Normaalweb"/>
        <w:numPr>
          <w:ilvl w:val="0"/>
          <w:numId w:val="2"/>
        </w:numPr>
        <w:rPr>
          <w:rFonts w:asciiTheme="minorHAnsi" w:hAnsiTheme="minorHAnsi" w:cstheme="minorHAnsi"/>
          <w:color w:val="000000"/>
          <w:sz w:val="22"/>
          <w:szCs w:val="22"/>
        </w:rPr>
      </w:pPr>
      <w:r w:rsidRPr="001225B6">
        <w:rPr>
          <w:rFonts w:asciiTheme="minorHAnsi" w:hAnsiTheme="minorHAnsi" w:cstheme="minorHAnsi"/>
          <w:sz w:val="22"/>
          <w:szCs w:val="22"/>
        </w:rPr>
        <w:t>Er is tussen de 1e lage D of E score en de 2e lage D of E score een half jaar handelings-gericht gewerkt vanuit de richtlijnen en materialen van de eigen rekenmethode en/of met methodes Op weg naar Rekenen, Met Sprongen Vooruit. Er is een groepsplan/intensieve groepsaanpak.</w:t>
      </w:r>
    </w:p>
    <w:p w14:paraId="24AD4C64" w14:textId="77777777" w:rsidR="001225B6" w:rsidRPr="001225B6" w:rsidRDefault="001225B6" w:rsidP="001225B6">
      <w:pPr>
        <w:pStyle w:val="Normaalweb"/>
        <w:numPr>
          <w:ilvl w:val="0"/>
          <w:numId w:val="2"/>
        </w:numPr>
        <w:rPr>
          <w:rFonts w:asciiTheme="minorHAnsi" w:hAnsiTheme="minorHAnsi" w:cstheme="minorHAnsi"/>
          <w:color w:val="000000"/>
          <w:sz w:val="22"/>
          <w:szCs w:val="22"/>
        </w:rPr>
      </w:pPr>
      <w:r w:rsidRPr="001225B6">
        <w:rPr>
          <w:rFonts w:asciiTheme="minorHAnsi" w:hAnsiTheme="minorHAnsi" w:cstheme="minorHAnsi"/>
          <w:sz w:val="22"/>
          <w:szCs w:val="22"/>
        </w:rPr>
        <w:t>Het PAB kan uiterlijk medio groep 7 worden aangevraagd.</w:t>
      </w:r>
    </w:p>
    <w:p w14:paraId="27585792" w14:textId="77777777" w:rsidR="001225B6" w:rsidRPr="001225B6" w:rsidRDefault="001225B6" w:rsidP="001225B6">
      <w:pPr>
        <w:pStyle w:val="Normaalweb"/>
        <w:numPr>
          <w:ilvl w:val="0"/>
          <w:numId w:val="2"/>
        </w:numPr>
        <w:rPr>
          <w:rFonts w:asciiTheme="minorHAnsi" w:hAnsiTheme="minorHAnsi" w:cstheme="minorHAnsi"/>
          <w:color w:val="000000"/>
          <w:sz w:val="22"/>
          <w:szCs w:val="22"/>
        </w:rPr>
      </w:pPr>
      <w:r w:rsidRPr="001225B6">
        <w:rPr>
          <w:rFonts w:asciiTheme="minorHAnsi" w:hAnsiTheme="minorHAnsi" w:cstheme="minorHAnsi"/>
          <w:sz w:val="22"/>
          <w:szCs w:val="22"/>
        </w:rPr>
        <w:t>Een rekenarrangement (of verlenging) kan niet worden afgeven voor leerlingen voor de 2</w:t>
      </w:r>
      <w:r w:rsidRPr="001225B6">
        <w:rPr>
          <w:rFonts w:asciiTheme="minorHAnsi" w:hAnsiTheme="minorHAnsi" w:cstheme="minorHAnsi"/>
          <w:sz w:val="22"/>
          <w:szCs w:val="22"/>
          <w:vertAlign w:val="superscript"/>
        </w:rPr>
        <w:t>e</w:t>
      </w:r>
      <w:r w:rsidRPr="001225B6">
        <w:rPr>
          <w:rFonts w:asciiTheme="minorHAnsi" w:hAnsiTheme="minorHAnsi" w:cstheme="minorHAnsi"/>
          <w:sz w:val="22"/>
          <w:szCs w:val="22"/>
        </w:rPr>
        <w:t xml:space="preserve"> helft van het schooljaar in groep 8. </w:t>
      </w:r>
    </w:p>
    <w:p w14:paraId="20001874" w14:textId="77777777" w:rsidR="001225B6" w:rsidRPr="001225B6" w:rsidRDefault="001225B6" w:rsidP="001225B6">
      <w:pPr>
        <w:pStyle w:val="Normaalweb"/>
        <w:rPr>
          <w:rFonts w:asciiTheme="minorHAnsi" w:hAnsiTheme="minorHAnsi" w:cstheme="minorHAnsi"/>
          <w:i/>
          <w:iCs/>
          <w:color w:val="000000"/>
          <w:sz w:val="22"/>
          <w:szCs w:val="22"/>
        </w:rPr>
      </w:pPr>
      <w:r w:rsidRPr="001225B6">
        <w:rPr>
          <w:rFonts w:asciiTheme="minorHAnsi" w:hAnsiTheme="minorHAnsi" w:cstheme="minorHAnsi"/>
          <w:i/>
          <w:iCs/>
          <w:color w:val="000000"/>
          <w:sz w:val="22"/>
          <w:szCs w:val="22"/>
        </w:rPr>
        <w:t>Aanvraag PAB-rekenen</w:t>
      </w:r>
    </w:p>
    <w:p w14:paraId="3EB6D676" w14:textId="77777777" w:rsidR="001225B6" w:rsidRPr="001225B6" w:rsidRDefault="001225B6" w:rsidP="001225B6">
      <w:pPr>
        <w:pStyle w:val="Normaalweb"/>
        <w:numPr>
          <w:ilvl w:val="0"/>
          <w:numId w:val="3"/>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Er wordt een traject PAB Rekenen aangevraagd. Hiertoe wordt de volgende informatie aangeleverd:</w:t>
      </w:r>
    </w:p>
    <w:p w14:paraId="074E3FD1" w14:textId="77777777" w:rsidR="001225B6" w:rsidRPr="001225B6" w:rsidRDefault="001225B6" w:rsidP="001225B6">
      <w:pPr>
        <w:pStyle w:val="Normaalweb"/>
        <w:numPr>
          <w:ilvl w:val="1"/>
          <w:numId w:val="3"/>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 xml:space="preserve">Aanmeldingsformulier </w:t>
      </w:r>
      <w:r w:rsidRPr="001225B6">
        <w:rPr>
          <w:rFonts w:asciiTheme="minorHAnsi" w:hAnsiTheme="minorHAnsi" w:cstheme="minorHAnsi"/>
          <w:i/>
          <w:iCs/>
          <w:color w:val="000000"/>
          <w:sz w:val="22"/>
          <w:szCs w:val="22"/>
        </w:rPr>
        <w:t xml:space="preserve">Intake PAB Rekenen </w:t>
      </w:r>
      <w:r w:rsidRPr="001225B6">
        <w:rPr>
          <w:rFonts w:asciiTheme="minorHAnsi" w:hAnsiTheme="minorHAnsi" w:cstheme="minorHAnsi"/>
          <w:color w:val="000000"/>
          <w:sz w:val="22"/>
          <w:szCs w:val="22"/>
        </w:rPr>
        <w:t xml:space="preserve">met toestemming ouders. De hulpvraag is duidelijk en toekomstgericht geformuleerd. </w:t>
      </w:r>
    </w:p>
    <w:p w14:paraId="5FF2EB52" w14:textId="77777777" w:rsidR="001225B6" w:rsidRPr="001225B6" w:rsidRDefault="001225B6" w:rsidP="001225B6">
      <w:pPr>
        <w:pStyle w:val="Normaalweb"/>
        <w:numPr>
          <w:ilvl w:val="1"/>
          <w:numId w:val="3"/>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 xml:space="preserve">Intakeformulier, aangevuld met bijlagen van eerder/ander onderzoek. </w:t>
      </w:r>
    </w:p>
    <w:p w14:paraId="053AA40D" w14:textId="77777777" w:rsidR="001225B6" w:rsidRPr="001225B6" w:rsidRDefault="001225B6" w:rsidP="001225B6">
      <w:pPr>
        <w:pStyle w:val="Normaalweb"/>
        <w:numPr>
          <w:ilvl w:val="1"/>
          <w:numId w:val="3"/>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 xml:space="preserve">LVS gegevens. Wanneer er via de Cito-gegevens al een analyse is gemaakt, ontvangen we die graag ook. </w:t>
      </w:r>
    </w:p>
    <w:p w14:paraId="35B4327B" w14:textId="77777777" w:rsidR="001225B6" w:rsidRPr="001225B6" w:rsidRDefault="001225B6" w:rsidP="001225B6">
      <w:pPr>
        <w:pStyle w:val="Normaalweb"/>
        <w:numPr>
          <w:ilvl w:val="1"/>
          <w:numId w:val="3"/>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Methode-toetsen overzicht rekenen.</w:t>
      </w:r>
    </w:p>
    <w:p w14:paraId="5D017585" w14:textId="77777777" w:rsidR="001225B6" w:rsidRPr="001225B6" w:rsidRDefault="001225B6" w:rsidP="001225B6">
      <w:pPr>
        <w:pStyle w:val="Normaalweb"/>
        <w:numPr>
          <w:ilvl w:val="1"/>
          <w:numId w:val="3"/>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Informatie die verder van belang kan zijn voor de beoordeling van het rekenen.</w:t>
      </w:r>
    </w:p>
    <w:p w14:paraId="1C064B2E" w14:textId="77777777" w:rsidR="001225B6" w:rsidRPr="001225B6" w:rsidRDefault="001225B6" w:rsidP="001225B6">
      <w:pPr>
        <w:pStyle w:val="Normaalweb"/>
        <w:numPr>
          <w:ilvl w:val="0"/>
          <w:numId w:val="3"/>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 xml:space="preserve"> De formulieren worden opgestuurd naar het Loket Passend onderwijs Drechtsteden, Gabriëlle Veenhoven.</w:t>
      </w:r>
    </w:p>
    <w:p w14:paraId="790BB053" w14:textId="77777777" w:rsidR="001225B6" w:rsidRPr="001225B6" w:rsidRDefault="001225B6" w:rsidP="001225B6">
      <w:pPr>
        <w:pStyle w:val="Normaalweb"/>
        <w:rPr>
          <w:rFonts w:asciiTheme="minorHAnsi" w:hAnsiTheme="minorHAnsi" w:cstheme="minorHAnsi"/>
          <w:i/>
          <w:iCs/>
          <w:color w:val="000000"/>
          <w:sz w:val="22"/>
          <w:szCs w:val="22"/>
        </w:rPr>
      </w:pPr>
      <w:r w:rsidRPr="001225B6">
        <w:rPr>
          <w:rFonts w:asciiTheme="minorHAnsi" w:hAnsiTheme="minorHAnsi" w:cstheme="minorHAnsi"/>
          <w:i/>
          <w:iCs/>
          <w:color w:val="000000"/>
          <w:sz w:val="22"/>
          <w:szCs w:val="22"/>
        </w:rPr>
        <w:t xml:space="preserve">Het traject van de PAB-rekenen (ca 15 uur voor de OS inclusief PAB-V). </w:t>
      </w:r>
    </w:p>
    <w:p w14:paraId="50785EDB" w14:textId="77777777" w:rsidR="001225B6" w:rsidRPr="001225B6" w:rsidRDefault="001225B6" w:rsidP="001225B6">
      <w:pPr>
        <w:pStyle w:val="Normaalweb"/>
        <w:numPr>
          <w:ilvl w:val="0"/>
          <w:numId w:val="4"/>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De OS plant de PAB in overleg met de school in.</w:t>
      </w:r>
    </w:p>
    <w:p w14:paraId="34DBD765" w14:textId="77777777" w:rsidR="001225B6" w:rsidRPr="001225B6" w:rsidRDefault="001225B6" w:rsidP="001225B6">
      <w:pPr>
        <w:pStyle w:val="Normaalweb"/>
        <w:numPr>
          <w:ilvl w:val="0"/>
          <w:numId w:val="4"/>
        </w:numPr>
        <w:rPr>
          <w:rFonts w:asciiTheme="minorHAnsi" w:hAnsiTheme="minorHAnsi" w:cstheme="minorHAnsi"/>
          <w:color w:val="000000"/>
          <w:sz w:val="22"/>
          <w:szCs w:val="22"/>
        </w:rPr>
      </w:pPr>
      <w:r w:rsidRPr="001225B6">
        <w:rPr>
          <w:rFonts w:asciiTheme="minorHAnsi" w:hAnsiTheme="minorHAnsi" w:cstheme="minorHAnsi"/>
          <w:b/>
          <w:bCs/>
          <w:color w:val="000000" w:themeColor="text1"/>
          <w:sz w:val="22"/>
          <w:szCs w:val="22"/>
        </w:rPr>
        <w:lastRenderedPageBreak/>
        <w:t>De PAB-rekenen</w:t>
      </w:r>
      <w:r w:rsidRPr="001225B6">
        <w:rPr>
          <w:rFonts w:asciiTheme="minorHAnsi" w:hAnsiTheme="minorHAnsi" w:cstheme="minorHAnsi"/>
          <w:color w:val="000000" w:themeColor="text1"/>
          <w:sz w:val="22"/>
          <w:szCs w:val="22"/>
        </w:rPr>
        <w:t xml:space="preserve">: Er wordt rekenonderzoek gedaan met de RD4 (reken-diagnostiek op 4 handelingsniveaus) dat aansluit op het protocol ERWD. Daarop volgt er een verslag met handelingsadviezen voor in de klas en bij de individuele hulp. </w:t>
      </w:r>
    </w:p>
    <w:p w14:paraId="70E2FD61" w14:textId="77777777" w:rsidR="001225B6" w:rsidRPr="001225B6" w:rsidRDefault="001225B6" w:rsidP="001225B6">
      <w:pPr>
        <w:pStyle w:val="Normaalweb"/>
        <w:numPr>
          <w:ilvl w:val="0"/>
          <w:numId w:val="4"/>
        </w:numPr>
        <w:rPr>
          <w:rFonts w:asciiTheme="minorHAnsi" w:hAnsiTheme="minorHAnsi" w:cstheme="minorHAnsi"/>
          <w:color w:val="000000"/>
          <w:sz w:val="22"/>
          <w:szCs w:val="22"/>
        </w:rPr>
      </w:pPr>
      <w:r w:rsidRPr="001225B6">
        <w:rPr>
          <w:rFonts w:asciiTheme="minorHAnsi" w:hAnsiTheme="minorHAnsi" w:cstheme="minorHAnsi"/>
          <w:color w:val="000000" w:themeColor="text1"/>
          <w:sz w:val="22"/>
          <w:szCs w:val="22"/>
        </w:rPr>
        <w:t>Na de terugkoppeling van het advies, gaat de school hier een periode (3-4 maanden) mee aan het werk. Er wordt een handelingsplan opgesteld en dit wordt naderhand geëvalueerd.</w:t>
      </w:r>
    </w:p>
    <w:p w14:paraId="4F1F5B36" w14:textId="77777777" w:rsidR="001225B6" w:rsidRPr="001225B6" w:rsidRDefault="001225B6" w:rsidP="001225B6">
      <w:pPr>
        <w:pStyle w:val="Normaalweb"/>
        <w:numPr>
          <w:ilvl w:val="0"/>
          <w:numId w:val="4"/>
        </w:numPr>
        <w:rPr>
          <w:rFonts w:asciiTheme="minorHAnsi" w:hAnsiTheme="minorHAnsi" w:cstheme="minorHAnsi"/>
          <w:color w:val="000000"/>
          <w:sz w:val="22"/>
          <w:szCs w:val="22"/>
        </w:rPr>
      </w:pPr>
      <w:r w:rsidRPr="001225B6">
        <w:rPr>
          <w:rFonts w:asciiTheme="minorHAnsi" w:hAnsiTheme="minorHAnsi" w:cstheme="minorHAnsi"/>
          <w:b/>
          <w:bCs/>
          <w:color w:val="000000" w:themeColor="text1"/>
          <w:sz w:val="22"/>
          <w:szCs w:val="22"/>
        </w:rPr>
        <w:t>PAB-V</w:t>
      </w:r>
      <w:r w:rsidRPr="001225B6">
        <w:rPr>
          <w:rFonts w:asciiTheme="minorHAnsi" w:hAnsiTheme="minorHAnsi" w:cstheme="minorHAnsi"/>
          <w:color w:val="000000" w:themeColor="text1"/>
          <w:sz w:val="22"/>
          <w:szCs w:val="22"/>
        </w:rPr>
        <w:t xml:space="preserve"> </w:t>
      </w:r>
      <w:r w:rsidRPr="001225B6">
        <w:rPr>
          <w:rFonts w:asciiTheme="minorHAnsi" w:hAnsiTheme="minorHAnsi" w:cstheme="minorHAnsi"/>
          <w:b/>
          <w:bCs/>
          <w:color w:val="000000" w:themeColor="text1"/>
          <w:sz w:val="22"/>
          <w:szCs w:val="22"/>
        </w:rPr>
        <w:t>rekenen</w:t>
      </w:r>
      <w:r w:rsidRPr="001225B6">
        <w:rPr>
          <w:rFonts w:asciiTheme="minorHAnsi" w:hAnsiTheme="minorHAnsi" w:cstheme="minorHAnsi"/>
          <w:color w:val="000000" w:themeColor="text1"/>
          <w:sz w:val="22"/>
          <w:szCs w:val="22"/>
        </w:rPr>
        <w:t xml:space="preserve">: Na die periode is er een Verlengd </w:t>
      </w:r>
      <w:r w:rsidRPr="001225B6">
        <w:rPr>
          <w:rFonts w:asciiTheme="minorHAnsi" w:hAnsiTheme="minorHAnsi" w:cstheme="minorHAnsi"/>
          <w:b/>
          <w:bCs/>
          <w:color w:val="000000" w:themeColor="text1"/>
          <w:sz w:val="22"/>
          <w:szCs w:val="22"/>
        </w:rPr>
        <w:t>PAB</w:t>
      </w:r>
      <w:r w:rsidRPr="001225B6">
        <w:rPr>
          <w:rFonts w:asciiTheme="minorHAnsi" w:hAnsiTheme="minorHAnsi" w:cstheme="minorHAnsi"/>
          <w:color w:val="000000" w:themeColor="text1"/>
          <w:sz w:val="22"/>
          <w:szCs w:val="22"/>
        </w:rPr>
        <w:t xml:space="preserve"> heronderzoek (PAB-V). Tijdens dit onderzoek wordt gekeken wat er is gedaan met de adviezen vanuit het PAB-verslag, wat de interventie heeft opgeleverd; de nieuwe resultaten van rekenen en zaken als de sociaal-emotionele ontwikkeling. Gekeken wordt:</w:t>
      </w:r>
    </w:p>
    <w:p w14:paraId="00FB12E5" w14:textId="77777777" w:rsidR="001225B6" w:rsidRPr="001225B6" w:rsidRDefault="001225B6" w:rsidP="001225B6">
      <w:pPr>
        <w:pStyle w:val="Normaalweb"/>
        <w:numPr>
          <w:ilvl w:val="1"/>
          <w:numId w:val="4"/>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 xml:space="preserve">Wat de resultaten zijn op niet methode-gebonden toetsen (is er weer een lage D of E score). (Evt. Cito-tussentoets afnemen als er geen regulier </w:t>
      </w:r>
      <w:proofErr w:type="spellStart"/>
      <w:r w:rsidRPr="001225B6">
        <w:rPr>
          <w:rFonts w:asciiTheme="minorHAnsi" w:hAnsiTheme="minorHAnsi" w:cstheme="minorHAnsi"/>
          <w:color w:val="000000"/>
          <w:sz w:val="22"/>
          <w:szCs w:val="22"/>
        </w:rPr>
        <w:t>toetsmoment</w:t>
      </w:r>
      <w:proofErr w:type="spellEnd"/>
      <w:r w:rsidRPr="001225B6">
        <w:rPr>
          <w:rFonts w:asciiTheme="minorHAnsi" w:hAnsiTheme="minorHAnsi" w:cstheme="minorHAnsi"/>
          <w:color w:val="000000"/>
          <w:sz w:val="22"/>
          <w:szCs w:val="22"/>
        </w:rPr>
        <w:t xml:space="preserve"> is)</w:t>
      </w:r>
    </w:p>
    <w:p w14:paraId="3B107A5D" w14:textId="77777777" w:rsidR="001225B6" w:rsidRPr="001225B6" w:rsidRDefault="001225B6" w:rsidP="001225B6">
      <w:pPr>
        <w:pStyle w:val="Normaalweb"/>
        <w:numPr>
          <w:ilvl w:val="1"/>
          <w:numId w:val="4"/>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Of de leerling ten opzichte van zichzelf niet of nauwelijks vooruit is gegaan (het gat met de groep wordt groter).</w:t>
      </w:r>
    </w:p>
    <w:p w14:paraId="02330AD8" w14:textId="77777777" w:rsidR="001225B6" w:rsidRPr="001225B6" w:rsidRDefault="001225B6" w:rsidP="001225B6">
      <w:pPr>
        <w:pStyle w:val="Normaalweb"/>
        <w:numPr>
          <w:ilvl w:val="1"/>
          <w:numId w:val="4"/>
        </w:numPr>
        <w:rPr>
          <w:rFonts w:asciiTheme="minorHAnsi" w:hAnsiTheme="minorHAnsi" w:cstheme="minorHAnsi"/>
          <w:color w:val="000000"/>
          <w:sz w:val="22"/>
          <w:szCs w:val="22"/>
        </w:rPr>
      </w:pPr>
      <w:r w:rsidRPr="001225B6">
        <w:rPr>
          <w:rFonts w:asciiTheme="minorHAnsi" w:hAnsiTheme="minorHAnsi" w:cstheme="minorHAnsi"/>
          <w:color w:val="000000" w:themeColor="text1"/>
          <w:sz w:val="22"/>
          <w:szCs w:val="22"/>
        </w:rPr>
        <w:t xml:space="preserve">Of er zich veranderingen hebben voorgedaan bij het zelfbeeld, de rekenmotivatie en de sociaal-emotionele ontwikkelingen die het rekenen negatief kunnen gaan beïnvloeden. </w:t>
      </w:r>
    </w:p>
    <w:p w14:paraId="0BD58236" w14:textId="77777777" w:rsidR="001225B6" w:rsidRPr="001225B6" w:rsidRDefault="001225B6" w:rsidP="001225B6">
      <w:pPr>
        <w:pStyle w:val="Normaalweb"/>
        <w:rPr>
          <w:rFonts w:asciiTheme="minorHAnsi" w:hAnsiTheme="minorHAnsi" w:cstheme="minorHAnsi"/>
          <w:i/>
          <w:iCs/>
          <w:color w:val="000000"/>
          <w:sz w:val="22"/>
          <w:szCs w:val="22"/>
        </w:rPr>
      </w:pPr>
      <w:r w:rsidRPr="001225B6">
        <w:rPr>
          <w:rFonts w:asciiTheme="minorHAnsi" w:hAnsiTheme="minorHAnsi" w:cstheme="minorHAnsi"/>
          <w:i/>
          <w:iCs/>
          <w:color w:val="000000"/>
          <w:sz w:val="22"/>
          <w:szCs w:val="22"/>
        </w:rPr>
        <w:t>Beslissing tot toekenning van een Arrangement Rekenen</w:t>
      </w:r>
    </w:p>
    <w:p w14:paraId="18F0F8A8" w14:textId="77777777" w:rsidR="001225B6" w:rsidRPr="001225B6" w:rsidRDefault="001225B6" w:rsidP="001225B6">
      <w:pPr>
        <w:pStyle w:val="Normaalweb"/>
        <w:numPr>
          <w:ilvl w:val="0"/>
          <w:numId w:val="5"/>
        </w:numPr>
        <w:rPr>
          <w:rFonts w:asciiTheme="minorHAnsi" w:hAnsiTheme="minorHAnsi" w:cstheme="minorHAnsi"/>
          <w:color w:val="000000"/>
          <w:sz w:val="22"/>
          <w:szCs w:val="22"/>
        </w:rPr>
      </w:pPr>
      <w:r w:rsidRPr="001225B6">
        <w:rPr>
          <w:rFonts w:asciiTheme="minorHAnsi" w:hAnsiTheme="minorHAnsi" w:cstheme="minorHAnsi"/>
          <w:color w:val="000000" w:themeColor="text1"/>
          <w:sz w:val="22"/>
          <w:szCs w:val="22"/>
        </w:rPr>
        <w:t xml:space="preserve">Nog voor het PAB-V -verslag met de school en/of ouders wordt besproken, stuurt de Onderwijsspecialist Rekenen, zijn bevindingen naar de </w:t>
      </w:r>
      <w:r w:rsidRPr="001225B6">
        <w:rPr>
          <w:rFonts w:asciiTheme="minorHAnsi" w:hAnsiTheme="minorHAnsi" w:cstheme="minorHAnsi"/>
          <w:b/>
          <w:bCs/>
          <w:i/>
          <w:iCs/>
          <w:color w:val="000000" w:themeColor="text1"/>
          <w:sz w:val="22"/>
          <w:szCs w:val="22"/>
        </w:rPr>
        <w:t>Poortwachter</w:t>
      </w:r>
      <w:r w:rsidRPr="001225B6">
        <w:rPr>
          <w:rFonts w:asciiTheme="minorHAnsi" w:hAnsiTheme="minorHAnsi" w:cstheme="minorHAnsi"/>
          <w:b/>
          <w:bCs/>
          <w:color w:val="000000" w:themeColor="text1"/>
          <w:sz w:val="22"/>
          <w:szCs w:val="22"/>
        </w:rPr>
        <w:t xml:space="preserve"> </w:t>
      </w:r>
      <w:r w:rsidRPr="001225B6">
        <w:rPr>
          <w:rFonts w:asciiTheme="minorHAnsi" w:hAnsiTheme="minorHAnsi" w:cstheme="minorHAnsi"/>
          <w:b/>
          <w:bCs/>
          <w:i/>
          <w:iCs/>
          <w:color w:val="000000" w:themeColor="text1"/>
          <w:sz w:val="22"/>
          <w:szCs w:val="22"/>
        </w:rPr>
        <w:t>ERWD</w:t>
      </w:r>
      <w:r w:rsidRPr="001225B6">
        <w:rPr>
          <w:rFonts w:asciiTheme="minorHAnsi" w:hAnsiTheme="minorHAnsi" w:cstheme="minorHAnsi"/>
          <w:i/>
          <w:iCs/>
          <w:color w:val="000000" w:themeColor="text1"/>
          <w:sz w:val="22"/>
          <w:szCs w:val="22"/>
        </w:rPr>
        <w:t xml:space="preserve"> (ZWHIA Debbie van Vliet, SPA Ester Stam)</w:t>
      </w:r>
      <w:r w:rsidRPr="001225B6">
        <w:rPr>
          <w:rFonts w:asciiTheme="minorHAnsi" w:hAnsiTheme="minorHAnsi" w:cstheme="minorHAnsi"/>
          <w:color w:val="000000" w:themeColor="text1"/>
          <w:sz w:val="22"/>
          <w:szCs w:val="22"/>
        </w:rPr>
        <w:t>. De poortwachter toetst de doorlopen procedures samen met de OS en motiveert het advies aan het OT.</w:t>
      </w:r>
    </w:p>
    <w:p w14:paraId="6F8010DB" w14:textId="77777777" w:rsidR="001225B6" w:rsidRPr="001225B6" w:rsidRDefault="001225B6" w:rsidP="001225B6">
      <w:pPr>
        <w:pStyle w:val="Normaalweb"/>
        <w:numPr>
          <w:ilvl w:val="0"/>
          <w:numId w:val="5"/>
        </w:numPr>
        <w:rPr>
          <w:rFonts w:asciiTheme="minorHAnsi" w:hAnsiTheme="minorHAnsi" w:cstheme="minorHAnsi"/>
          <w:color w:val="000000"/>
          <w:sz w:val="22"/>
          <w:szCs w:val="22"/>
        </w:rPr>
      </w:pPr>
      <w:r w:rsidRPr="001225B6">
        <w:rPr>
          <w:rFonts w:asciiTheme="minorHAnsi" w:hAnsiTheme="minorHAnsi" w:cstheme="minorHAnsi"/>
          <w:color w:val="000000" w:themeColor="text1"/>
          <w:sz w:val="22"/>
          <w:szCs w:val="22"/>
        </w:rPr>
        <w:t xml:space="preserve">De leerling wordt daarna besproken in het </w:t>
      </w:r>
      <w:proofErr w:type="spellStart"/>
      <w:r w:rsidRPr="001225B6">
        <w:rPr>
          <w:rFonts w:asciiTheme="minorHAnsi" w:hAnsiTheme="minorHAnsi" w:cstheme="minorHAnsi"/>
          <w:color w:val="000000" w:themeColor="text1"/>
          <w:sz w:val="22"/>
          <w:szCs w:val="22"/>
        </w:rPr>
        <w:t>OndersteuningsTeam</w:t>
      </w:r>
      <w:proofErr w:type="spellEnd"/>
      <w:r w:rsidRPr="001225B6">
        <w:rPr>
          <w:rFonts w:asciiTheme="minorHAnsi" w:hAnsiTheme="minorHAnsi" w:cstheme="minorHAnsi"/>
          <w:color w:val="000000" w:themeColor="text1"/>
          <w:sz w:val="22"/>
          <w:szCs w:val="22"/>
        </w:rPr>
        <w:t xml:space="preserve"> (OT) van de school. Indien nodig wordt er vanuit het Diagnostisch Meldpunt door de orthopedagoog/psycholoog nader onderzoek gedaan. Bij positief advies van de Poortwachter kan door de leden van het </w:t>
      </w:r>
      <w:proofErr w:type="spellStart"/>
      <w:r w:rsidRPr="001225B6">
        <w:rPr>
          <w:rFonts w:asciiTheme="minorHAnsi" w:hAnsiTheme="minorHAnsi" w:cstheme="minorHAnsi"/>
          <w:color w:val="000000" w:themeColor="text1"/>
          <w:sz w:val="22"/>
          <w:szCs w:val="22"/>
        </w:rPr>
        <w:t>OndersteuningsTeam</w:t>
      </w:r>
      <w:proofErr w:type="spellEnd"/>
      <w:r w:rsidRPr="001225B6">
        <w:rPr>
          <w:rFonts w:asciiTheme="minorHAnsi" w:hAnsiTheme="minorHAnsi" w:cstheme="minorHAnsi"/>
          <w:color w:val="000000" w:themeColor="text1"/>
          <w:sz w:val="22"/>
          <w:szCs w:val="22"/>
        </w:rPr>
        <w:t>, voor 16 weken een Arrangement op Maat voor Rekenen aangevraagd worden. De OS-Rekenen sluit aan bij de bespreking in het OT.</w:t>
      </w:r>
    </w:p>
    <w:p w14:paraId="18DD57E9" w14:textId="77777777" w:rsidR="001225B6" w:rsidRPr="001225B6" w:rsidRDefault="001225B6" w:rsidP="001225B6">
      <w:pPr>
        <w:pStyle w:val="Normaalweb"/>
        <w:spacing w:before="0" w:beforeAutospacing="0" w:after="0" w:afterAutospacing="0"/>
        <w:rPr>
          <w:rFonts w:asciiTheme="minorHAnsi" w:hAnsiTheme="minorHAnsi" w:cstheme="minorHAnsi"/>
          <w:i/>
          <w:iCs/>
          <w:color w:val="000000"/>
          <w:sz w:val="22"/>
          <w:szCs w:val="22"/>
        </w:rPr>
      </w:pPr>
      <w:r w:rsidRPr="001225B6">
        <w:rPr>
          <w:rFonts w:asciiTheme="minorHAnsi" w:hAnsiTheme="minorHAnsi" w:cstheme="minorHAnsi"/>
          <w:i/>
          <w:iCs/>
          <w:color w:val="000000" w:themeColor="text1"/>
          <w:sz w:val="22"/>
          <w:szCs w:val="22"/>
        </w:rPr>
        <w:t>Omvang van een Arrangement op Maat voor Rekenen:</w:t>
      </w:r>
      <w:r w:rsidRPr="001225B6">
        <w:rPr>
          <w:rFonts w:asciiTheme="minorHAnsi" w:hAnsiTheme="minorHAnsi" w:cstheme="minorHAnsi"/>
          <w:i/>
          <w:iCs/>
          <w:color w:val="000000" w:themeColor="text1"/>
          <w:sz w:val="22"/>
          <w:szCs w:val="22"/>
          <w:u w:val="single"/>
        </w:rPr>
        <w:t xml:space="preserve"> </w:t>
      </w:r>
    </w:p>
    <w:p w14:paraId="7E8253A4" w14:textId="77777777" w:rsidR="001225B6" w:rsidRPr="001225B6" w:rsidRDefault="001225B6" w:rsidP="001225B6">
      <w:pPr>
        <w:pStyle w:val="Normaalweb"/>
        <w:numPr>
          <w:ilvl w:val="0"/>
          <w:numId w:val="6"/>
        </w:numPr>
        <w:rPr>
          <w:rFonts w:asciiTheme="minorHAnsi" w:hAnsiTheme="minorHAnsi" w:cstheme="minorHAnsi"/>
          <w:color w:val="000000"/>
          <w:sz w:val="22"/>
          <w:szCs w:val="22"/>
        </w:rPr>
      </w:pPr>
      <w:r w:rsidRPr="001225B6">
        <w:rPr>
          <w:rFonts w:asciiTheme="minorHAnsi" w:hAnsiTheme="minorHAnsi" w:cstheme="minorHAnsi"/>
          <w:b/>
          <w:bCs/>
          <w:color w:val="000000" w:themeColor="text1"/>
          <w:sz w:val="22"/>
          <w:szCs w:val="22"/>
        </w:rPr>
        <w:t>Ondersteuning</w:t>
      </w:r>
      <w:r w:rsidRPr="001225B6">
        <w:rPr>
          <w:rFonts w:asciiTheme="minorHAnsi" w:hAnsiTheme="minorHAnsi" w:cstheme="minorHAnsi"/>
          <w:color w:val="000000" w:themeColor="text1"/>
          <w:sz w:val="22"/>
          <w:szCs w:val="22"/>
        </w:rPr>
        <w:t xml:space="preserve"> door de Onderwijs Specialist (OS-er) is max 6 uur voor 32 weken (start en evaluatie, tussentijds advies indien gewenst, heronderzoek na 2e interventieperiode). De OS-er die het onderzoek PAB-(V) heeft gedaan wordt ook de begeleider van het traject.</w:t>
      </w:r>
    </w:p>
    <w:p w14:paraId="68CFBE26" w14:textId="77777777" w:rsidR="001225B6" w:rsidRPr="001225B6" w:rsidRDefault="001225B6" w:rsidP="001225B6">
      <w:pPr>
        <w:pStyle w:val="Normaalweb"/>
        <w:numPr>
          <w:ilvl w:val="0"/>
          <w:numId w:val="6"/>
        </w:numPr>
        <w:spacing w:after="0" w:afterAutospacing="0"/>
        <w:rPr>
          <w:rFonts w:asciiTheme="minorHAnsi" w:hAnsiTheme="minorHAnsi" w:cstheme="minorHAnsi"/>
          <w:color w:val="000000"/>
          <w:sz w:val="22"/>
          <w:szCs w:val="22"/>
        </w:rPr>
      </w:pPr>
      <w:r w:rsidRPr="001225B6">
        <w:rPr>
          <w:rFonts w:asciiTheme="minorHAnsi" w:hAnsiTheme="minorHAnsi" w:cstheme="minorHAnsi"/>
          <w:b/>
          <w:bCs/>
          <w:color w:val="000000"/>
          <w:sz w:val="22"/>
          <w:szCs w:val="22"/>
        </w:rPr>
        <w:t>Personele invulling</w:t>
      </w:r>
      <w:r w:rsidRPr="001225B6">
        <w:rPr>
          <w:rFonts w:asciiTheme="minorHAnsi" w:hAnsiTheme="minorHAnsi" w:cstheme="minorHAnsi"/>
          <w:color w:val="000000"/>
          <w:sz w:val="22"/>
          <w:szCs w:val="22"/>
        </w:rPr>
        <w:t xml:space="preserve">: 2 uur per week, gelet op de aanbevelingen van het ERWD. De school draagt zelf zorg voor een begeleider. Bij voorkeur is dat een leerkracht of rekenspecialist van de school, zodat de school profiteert van de ontwikkeling. </w:t>
      </w:r>
    </w:p>
    <w:p w14:paraId="04BEB683" w14:textId="77777777" w:rsidR="001225B6" w:rsidRPr="001225B6" w:rsidRDefault="001225B6" w:rsidP="001225B6">
      <w:pPr>
        <w:pStyle w:val="Normaalweb"/>
        <w:numPr>
          <w:ilvl w:val="0"/>
          <w:numId w:val="6"/>
        </w:numPr>
        <w:spacing w:before="0" w:beforeAutospacing="0" w:after="0" w:afterAutospacing="0"/>
        <w:rPr>
          <w:rFonts w:asciiTheme="minorHAnsi" w:hAnsiTheme="minorHAnsi" w:cstheme="minorHAnsi"/>
          <w:color w:val="000000"/>
          <w:sz w:val="22"/>
          <w:szCs w:val="22"/>
        </w:rPr>
      </w:pPr>
      <w:r w:rsidRPr="001225B6">
        <w:rPr>
          <w:rFonts w:asciiTheme="minorHAnsi" w:hAnsiTheme="minorHAnsi" w:cstheme="minorHAnsi"/>
          <w:color w:val="000000" w:themeColor="text1"/>
          <w:sz w:val="22"/>
          <w:szCs w:val="22"/>
        </w:rPr>
        <w:t xml:space="preserve">Er is </w:t>
      </w:r>
      <w:r w:rsidRPr="001225B6">
        <w:rPr>
          <w:rFonts w:asciiTheme="minorHAnsi" w:hAnsiTheme="minorHAnsi" w:cstheme="minorHAnsi"/>
          <w:b/>
          <w:bCs/>
          <w:color w:val="000000" w:themeColor="text1"/>
          <w:sz w:val="22"/>
          <w:szCs w:val="22"/>
        </w:rPr>
        <w:t>geen materiële instandhouding</w:t>
      </w:r>
      <w:r w:rsidRPr="001225B6">
        <w:rPr>
          <w:rFonts w:asciiTheme="minorHAnsi" w:hAnsiTheme="minorHAnsi" w:cstheme="minorHAnsi"/>
          <w:color w:val="000000" w:themeColor="text1"/>
          <w:sz w:val="22"/>
          <w:szCs w:val="22"/>
        </w:rPr>
        <w:t xml:space="preserve">. </w:t>
      </w:r>
    </w:p>
    <w:p w14:paraId="236C78FD" w14:textId="77777777" w:rsidR="001225B6" w:rsidRPr="001225B6" w:rsidRDefault="001225B6" w:rsidP="001225B6">
      <w:pPr>
        <w:pStyle w:val="Normaalweb"/>
        <w:spacing w:before="0" w:beforeAutospacing="0" w:after="0" w:afterAutospacing="0"/>
        <w:rPr>
          <w:rFonts w:asciiTheme="minorHAnsi" w:hAnsiTheme="minorHAnsi" w:cstheme="minorHAnsi"/>
          <w:color w:val="000000" w:themeColor="text1"/>
          <w:sz w:val="22"/>
          <w:szCs w:val="22"/>
        </w:rPr>
      </w:pPr>
    </w:p>
    <w:p w14:paraId="136A3AA2" w14:textId="77777777" w:rsidR="001225B6" w:rsidRPr="001225B6" w:rsidRDefault="001225B6" w:rsidP="001225B6">
      <w:pPr>
        <w:pStyle w:val="Normaalweb"/>
        <w:rPr>
          <w:rFonts w:asciiTheme="minorHAnsi" w:hAnsiTheme="minorHAnsi" w:cstheme="minorHAnsi"/>
          <w:i/>
          <w:iCs/>
          <w:color w:val="000000"/>
          <w:sz w:val="22"/>
          <w:szCs w:val="22"/>
        </w:rPr>
      </w:pPr>
      <w:r w:rsidRPr="001225B6">
        <w:rPr>
          <w:rFonts w:asciiTheme="minorHAnsi" w:hAnsiTheme="minorHAnsi" w:cstheme="minorHAnsi"/>
          <w:i/>
          <w:iCs/>
          <w:color w:val="000000"/>
          <w:sz w:val="22"/>
          <w:szCs w:val="22"/>
        </w:rPr>
        <w:t xml:space="preserve">Monitoring van het Arrangement op Maat Rekenen. </w:t>
      </w:r>
    </w:p>
    <w:p w14:paraId="6D581F95" w14:textId="77777777" w:rsidR="001225B6" w:rsidRPr="001225B6" w:rsidRDefault="001225B6" w:rsidP="001225B6">
      <w:pPr>
        <w:pStyle w:val="Normaalweb"/>
        <w:numPr>
          <w:ilvl w:val="0"/>
          <w:numId w:val="7"/>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Bij de start is er overleg hoe het Arrangement wordt vormgegeven.</w:t>
      </w:r>
    </w:p>
    <w:p w14:paraId="68C082F3" w14:textId="77777777" w:rsidR="001225B6" w:rsidRPr="001225B6" w:rsidRDefault="001225B6" w:rsidP="001225B6">
      <w:pPr>
        <w:pStyle w:val="Normaalweb"/>
        <w:numPr>
          <w:ilvl w:val="0"/>
          <w:numId w:val="7"/>
        </w:numPr>
        <w:rPr>
          <w:rFonts w:asciiTheme="minorHAnsi" w:hAnsiTheme="minorHAnsi" w:cstheme="minorHAnsi"/>
          <w:color w:val="000000"/>
          <w:sz w:val="22"/>
          <w:szCs w:val="22"/>
        </w:rPr>
      </w:pPr>
      <w:r w:rsidRPr="001225B6">
        <w:rPr>
          <w:rFonts w:asciiTheme="minorHAnsi" w:hAnsiTheme="minorHAnsi" w:cstheme="minorHAnsi"/>
          <w:color w:val="000000" w:themeColor="text1"/>
          <w:sz w:val="22"/>
          <w:szCs w:val="22"/>
        </w:rPr>
        <w:t>Tussendoor is er opnieuw overleg mogelijk.</w:t>
      </w:r>
    </w:p>
    <w:p w14:paraId="3C6C8CCE" w14:textId="77777777" w:rsidR="001225B6" w:rsidRPr="001225B6" w:rsidRDefault="001225B6" w:rsidP="001225B6">
      <w:pPr>
        <w:pStyle w:val="Normaalweb"/>
        <w:numPr>
          <w:ilvl w:val="0"/>
          <w:numId w:val="7"/>
        </w:numPr>
        <w:rPr>
          <w:rFonts w:asciiTheme="minorHAnsi" w:hAnsiTheme="minorHAnsi" w:cstheme="minorHAnsi"/>
          <w:color w:val="000000"/>
          <w:sz w:val="22"/>
          <w:szCs w:val="22"/>
        </w:rPr>
      </w:pPr>
      <w:r w:rsidRPr="001225B6">
        <w:rPr>
          <w:rFonts w:asciiTheme="minorHAnsi" w:hAnsiTheme="minorHAnsi" w:cstheme="minorHAnsi"/>
          <w:color w:val="000000" w:themeColor="text1"/>
          <w:sz w:val="22"/>
          <w:szCs w:val="22"/>
        </w:rPr>
        <w:lastRenderedPageBreak/>
        <w:t xml:space="preserve">Er vindt na 16 weken een evaluatie plaats tussen leerkracht, IB en OS. Vanuit de evaluatie kan er gekozen worden voor afsluiting van het arrangement of een vervolg van wederom 16 weken. Verlenging is mogelijk t/m de eerste helft van groep 8. De OS-er houdt de orthopedagoog op de hoogte van de voortgang door te wijzen op nieuwe informatie. </w:t>
      </w:r>
    </w:p>
    <w:p w14:paraId="2B627D39" w14:textId="77777777" w:rsidR="001225B6" w:rsidRPr="001225B6" w:rsidRDefault="001225B6" w:rsidP="001225B6">
      <w:pPr>
        <w:pStyle w:val="Normaalweb"/>
        <w:numPr>
          <w:ilvl w:val="0"/>
          <w:numId w:val="7"/>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Een Arrangement mag verlengd worden als:</w:t>
      </w:r>
    </w:p>
    <w:p w14:paraId="7C6ACAFF" w14:textId="77777777" w:rsidR="001225B6" w:rsidRPr="001225B6" w:rsidRDefault="001225B6" w:rsidP="001225B6">
      <w:pPr>
        <w:pStyle w:val="Normaalweb"/>
        <w:numPr>
          <w:ilvl w:val="1"/>
          <w:numId w:val="7"/>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er onvoldoende of geen groei is. De leerling scoort relatief steeds lager, waardoor de 1F onhaalbaar lijkt. (1x verlengen en dan naar Passende Perspectieven)</w:t>
      </w:r>
    </w:p>
    <w:p w14:paraId="27FA89EE" w14:textId="77777777" w:rsidR="001225B6" w:rsidRPr="001225B6" w:rsidRDefault="001225B6" w:rsidP="001225B6">
      <w:pPr>
        <w:pStyle w:val="Normaalweb"/>
        <w:numPr>
          <w:ilvl w:val="1"/>
          <w:numId w:val="7"/>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als er groei is t.o.v. het kind zelf (kijken naar vaardigheidsscores)</w:t>
      </w:r>
    </w:p>
    <w:p w14:paraId="518A3B83" w14:textId="77777777" w:rsidR="001225B6" w:rsidRPr="001225B6" w:rsidRDefault="001225B6" w:rsidP="001225B6">
      <w:pPr>
        <w:pStyle w:val="Normaalweb"/>
        <w:numPr>
          <w:ilvl w:val="0"/>
          <w:numId w:val="7"/>
        </w:numPr>
        <w:rPr>
          <w:rFonts w:asciiTheme="minorHAnsi" w:hAnsiTheme="minorHAnsi" w:cstheme="minorHAnsi"/>
          <w:color w:val="000000"/>
          <w:sz w:val="22"/>
          <w:szCs w:val="22"/>
        </w:rPr>
      </w:pPr>
      <w:r w:rsidRPr="001225B6">
        <w:rPr>
          <w:rFonts w:asciiTheme="minorHAnsi" w:hAnsiTheme="minorHAnsi" w:cstheme="minorHAnsi"/>
          <w:color w:val="000000" w:themeColor="text1"/>
          <w:sz w:val="22"/>
          <w:szCs w:val="22"/>
        </w:rPr>
        <w:t xml:space="preserve">Tijdens de uitvoering van het arrangement, mag de school besluiten tot het laten meeliften van een ander kind op dit arrangement. Het kind dat het arrangement heeft toegewezen gekregen, moet daar geen hinder van hebben. (Ter beoordeling van de OS-er). </w:t>
      </w:r>
    </w:p>
    <w:p w14:paraId="3F19F871" w14:textId="77777777" w:rsidR="001225B6" w:rsidRPr="001225B6" w:rsidRDefault="001225B6" w:rsidP="001225B6">
      <w:pPr>
        <w:pStyle w:val="Normaalweb"/>
        <w:numPr>
          <w:ilvl w:val="0"/>
          <w:numId w:val="7"/>
        </w:numPr>
        <w:rPr>
          <w:rFonts w:asciiTheme="minorHAnsi" w:hAnsiTheme="minorHAnsi" w:cstheme="minorHAnsi"/>
          <w:color w:val="000000" w:themeColor="text1"/>
          <w:sz w:val="22"/>
          <w:szCs w:val="22"/>
        </w:rPr>
      </w:pPr>
      <w:r w:rsidRPr="001225B6">
        <w:rPr>
          <w:rFonts w:asciiTheme="minorHAnsi" w:hAnsiTheme="minorHAnsi" w:cstheme="minorHAnsi"/>
          <w:color w:val="000000" w:themeColor="text1"/>
          <w:sz w:val="22"/>
          <w:szCs w:val="22"/>
        </w:rPr>
        <w:t>Na verlenging van 16 weken volgt een heronderzoek (RD-4) als evaluatiemiddel van de interventieperioden.</w:t>
      </w:r>
    </w:p>
    <w:p w14:paraId="1EC22CCC" w14:textId="77777777" w:rsidR="001225B6" w:rsidRPr="001225B6" w:rsidRDefault="001225B6" w:rsidP="001225B6">
      <w:pPr>
        <w:pStyle w:val="Normaalweb"/>
        <w:rPr>
          <w:rFonts w:asciiTheme="minorHAnsi" w:hAnsiTheme="minorHAnsi" w:cstheme="minorHAnsi"/>
          <w:i/>
          <w:iCs/>
          <w:color w:val="000000"/>
          <w:sz w:val="22"/>
          <w:szCs w:val="22"/>
        </w:rPr>
      </w:pPr>
      <w:r w:rsidRPr="001225B6">
        <w:rPr>
          <w:rFonts w:asciiTheme="minorHAnsi" w:hAnsiTheme="minorHAnsi" w:cstheme="minorHAnsi"/>
          <w:i/>
          <w:iCs/>
          <w:color w:val="000000" w:themeColor="text1"/>
          <w:sz w:val="22"/>
          <w:szCs w:val="22"/>
        </w:rPr>
        <w:t>Enkele kanttekeningen bij het Stappenplan:</w:t>
      </w:r>
    </w:p>
    <w:p w14:paraId="1A3D55AB" w14:textId="77777777" w:rsidR="001225B6" w:rsidRPr="001225B6" w:rsidRDefault="001225B6" w:rsidP="001225B6">
      <w:pPr>
        <w:pStyle w:val="Normaalweb"/>
        <w:numPr>
          <w:ilvl w:val="0"/>
          <w:numId w:val="8"/>
        </w:numPr>
        <w:rPr>
          <w:rFonts w:asciiTheme="minorHAnsi" w:hAnsiTheme="minorHAnsi" w:cstheme="minorHAnsi"/>
          <w:color w:val="000000"/>
          <w:sz w:val="22"/>
          <w:szCs w:val="22"/>
        </w:rPr>
      </w:pPr>
      <w:r w:rsidRPr="001225B6">
        <w:rPr>
          <w:rFonts w:asciiTheme="minorHAnsi" w:hAnsiTheme="minorHAnsi" w:cstheme="minorHAnsi"/>
          <w:color w:val="000000"/>
          <w:sz w:val="22"/>
          <w:szCs w:val="22"/>
        </w:rPr>
        <w:t xml:space="preserve">Het SWV-D heeft geen diagnose dyscalculie/dyscalculieverklaring nodig om tot een Arrangement op Maat voor rekenen te komen. </w:t>
      </w:r>
    </w:p>
    <w:p w14:paraId="3E0C4681" w14:textId="77777777" w:rsidR="001225B6" w:rsidRPr="001225B6" w:rsidRDefault="001225B6" w:rsidP="001225B6">
      <w:pPr>
        <w:pStyle w:val="Normaalweb"/>
        <w:numPr>
          <w:ilvl w:val="0"/>
          <w:numId w:val="8"/>
        </w:numPr>
        <w:rPr>
          <w:rFonts w:asciiTheme="minorHAnsi" w:hAnsiTheme="minorHAnsi" w:cstheme="minorHAnsi"/>
          <w:color w:val="000000"/>
          <w:sz w:val="22"/>
          <w:szCs w:val="22"/>
        </w:rPr>
      </w:pPr>
      <w:r w:rsidRPr="001225B6">
        <w:rPr>
          <w:rFonts w:asciiTheme="minorHAnsi" w:hAnsiTheme="minorHAnsi" w:cstheme="minorHAnsi"/>
          <w:color w:val="000000" w:themeColor="text1"/>
          <w:sz w:val="22"/>
          <w:szCs w:val="22"/>
        </w:rPr>
        <w:t>Er is maar 1 arrangement tegelijkertijd mogelijk.</w:t>
      </w:r>
      <w:r w:rsidRPr="001225B6">
        <w:rPr>
          <w:rFonts w:asciiTheme="minorHAnsi" w:hAnsiTheme="minorHAnsi" w:cstheme="minorHAnsi"/>
          <w:sz w:val="22"/>
          <w:szCs w:val="22"/>
        </w:rPr>
        <w:br/>
      </w:r>
    </w:p>
    <w:p w14:paraId="77F9A458" w14:textId="77777777" w:rsidR="001225B6" w:rsidRPr="001225B6" w:rsidRDefault="001225B6" w:rsidP="001225B6">
      <w:pPr>
        <w:jc w:val="center"/>
        <w:rPr>
          <w:rFonts w:cstheme="minorHAnsi"/>
          <w:sz w:val="22"/>
          <w:szCs w:val="22"/>
        </w:rPr>
      </w:pPr>
      <w:r w:rsidRPr="001225B6">
        <w:rPr>
          <w:rFonts w:cstheme="minorHAnsi"/>
          <w:sz w:val="22"/>
          <w:szCs w:val="22"/>
        </w:rPr>
        <w:t>****</w:t>
      </w:r>
    </w:p>
    <w:p w14:paraId="295A29AA" w14:textId="20D60769" w:rsidR="006D2F5D" w:rsidRPr="001225B6" w:rsidRDefault="006D2F5D" w:rsidP="00CD6ADB">
      <w:pPr>
        <w:rPr>
          <w:rFonts w:cstheme="minorHAnsi"/>
          <w:sz w:val="22"/>
          <w:szCs w:val="22"/>
        </w:rPr>
      </w:pPr>
    </w:p>
    <w:p w14:paraId="4DE70DF4" w14:textId="77777777" w:rsidR="00CD6ADB" w:rsidRPr="001225B6" w:rsidRDefault="00CD6ADB" w:rsidP="00CD6ADB">
      <w:pPr>
        <w:rPr>
          <w:rFonts w:cstheme="minorHAnsi"/>
          <w:sz w:val="22"/>
          <w:szCs w:val="22"/>
        </w:rPr>
      </w:pPr>
    </w:p>
    <w:sectPr w:rsidR="00CD6ADB" w:rsidRPr="001225B6" w:rsidSect="00E7089A">
      <w:headerReference w:type="default" r:id="rId7"/>
      <w:pgSz w:w="11900" w:h="16840"/>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9A334" w14:textId="77777777" w:rsidR="00E17E47" w:rsidRDefault="00E17E47" w:rsidP="00E7089A">
      <w:r>
        <w:separator/>
      </w:r>
    </w:p>
  </w:endnote>
  <w:endnote w:type="continuationSeparator" w:id="0">
    <w:p w14:paraId="0161BEAA" w14:textId="77777777" w:rsidR="00E17E47" w:rsidRDefault="00E17E47" w:rsidP="00E7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5D97D" w14:textId="77777777" w:rsidR="00E17E47" w:rsidRDefault="00E17E47" w:rsidP="00E7089A">
      <w:r>
        <w:separator/>
      </w:r>
    </w:p>
  </w:footnote>
  <w:footnote w:type="continuationSeparator" w:id="0">
    <w:p w14:paraId="7F295DFC" w14:textId="77777777" w:rsidR="00E17E47" w:rsidRDefault="00E17E47" w:rsidP="00E70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29AF" w14:textId="77777777" w:rsidR="00E7089A" w:rsidRDefault="009419E2">
    <w:pPr>
      <w:pStyle w:val="Koptekst"/>
    </w:pPr>
    <w:r>
      <w:rPr>
        <w:noProof/>
      </w:rPr>
      <w:drawing>
        <wp:anchor distT="0" distB="0" distL="114300" distR="114300" simplePos="0" relativeHeight="251658240" behindDoc="1" locked="0" layoutInCell="1" allowOverlap="1" wp14:anchorId="295A29B0" wp14:editId="295A29B1">
          <wp:simplePos x="0" y="0"/>
          <wp:positionH relativeFrom="page">
            <wp:align>left</wp:align>
          </wp:positionH>
          <wp:positionV relativeFrom="page">
            <wp:align>top</wp:align>
          </wp:positionV>
          <wp:extent cx="7560000" cy="106848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V briefpapier_Wor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13E6"/>
    <w:multiLevelType w:val="hybridMultilevel"/>
    <w:tmpl w:val="826AA68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F222E6"/>
    <w:multiLevelType w:val="hybridMultilevel"/>
    <w:tmpl w:val="3E106C4E"/>
    <w:lvl w:ilvl="0" w:tplc="FFFFFFF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DF547E6"/>
    <w:multiLevelType w:val="hybridMultilevel"/>
    <w:tmpl w:val="0BDE90B0"/>
    <w:lvl w:ilvl="0" w:tplc="F558EED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35219BD"/>
    <w:multiLevelType w:val="hybridMultilevel"/>
    <w:tmpl w:val="F75051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24738FE"/>
    <w:multiLevelType w:val="hybridMultilevel"/>
    <w:tmpl w:val="6958E8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A16EB4"/>
    <w:multiLevelType w:val="hybridMultilevel"/>
    <w:tmpl w:val="669273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C332713"/>
    <w:multiLevelType w:val="hybridMultilevel"/>
    <w:tmpl w:val="8A78C19E"/>
    <w:lvl w:ilvl="0" w:tplc="F558EED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EEA439B"/>
    <w:multiLevelType w:val="hybridMultilevel"/>
    <w:tmpl w:val="1C0681B2"/>
    <w:lvl w:ilvl="0" w:tplc="CF687F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89A"/>
    <w:rsid w:val="001225B6"/>
    <w:rsid w:val="00135408"/>
    <w:rsid w:val="00532832"/>
    <w:rsid w:val="005F6686"/>
    <w:rsid w:val="006D2F5D"/>
    <w:rsid w:val="00917AE9"/>
    <w:rsid w:val="009419E2"/>
    <w:rsid w:val="00AD591D"/>
    <w:rsid w:val="00C910D4"/>
    <w:rsid w:val="00CD6ADB"/>
    <w:rsid w:val="00E17E47"/>
    <w:rsid w:val="00E7089A"/>
    <w:rsid w:val="00F07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A29AA"/>
  <w15:chartTrackingRefBased/>
  <w15:docId w15:val="{E5ED0A3E-3DD9-6F4A-9173-F0EEC02F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7089A"/>
    <w:pPr>
      <w:tabs>
        <w:tab w:val="center" w:pos="4536"/>
        <w:tab w:val="right" w:pos="9072"/>
      </w:tabs>
    </w:pPr>
  </w:style>
  <w:style w:type="character" w:customStyle="1" w:styleId="KoptekstChar">
    <w:name w:val="Koptekst Char"/>
    <w:basedOn w:val="Standaardalinea-lettertype"/>
    <w:link w:val="Koptekst"/>
    <w:uiPriority w:val="99"/>
    <w:rsid w:val="00E7089A"/>
  </w:style>
  <w:style w:type="paragraph" w:styleId="Voettekst">
    <w:name w:val="footer"/>
    <w:basedOn w:val="Standaard"/>
    <w:link w:val="VoettekstChar"/>
    <w:uiPriority w:val="99"/>
    <w:unhideWhenUsed/>
    <w:rsid w:val="00E7089A"/>
    <w:pPr>
      <w:tabs>
        <w:tab w:val="center" w:pos="4536"/>
        <w:tab w:val="right" w:pos="9072"/>
      </w:tabs>
    </w:pPr>
  </w:style>
  <w:style w:type="character" w:customStyle="1" w:styleId="VoettekstChar">
    <w:name w:val="Voettekst Char"/>
    <w:basedOn w:val="Standaardalinea-lettertype"/>
    <w:link w:val="Voettekst"/>
    <w:uiPriority w:val="99"/>
    <w:rsid w:val="00E7089A"/>
  </w:style>
  <w:style w:type="paragraph" w:styleId="Normaalweb">
    <w:name w:val="Normal (Web)"/>
    <w:basedOn w:val="Standaard"/>
    <w:uiPriority w:val="99"/>
    <w:unhideWhenUsed/>
    <w:rsid w:val="001225B6"/>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5121</Characters>
  <Application>Microsoft Office Word</Application>
  <DocSecurity>0</DocSecurity>
  <Lines>42</Lines>
  <Paragraphs>12</Paragraphs>
  <ScaleCrop>false</ScaleCrop>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Gabriëlle Veenhoven</cp:lastModifiedBy>
  <cp:revision>2</cp:revision>
  <dcterms:created xsi:type="dcterms:W3CDTF">2021-10-28T12:32:00Z</dcterms:created>
  <dcterms:modified xsi:type="dcterms:W3CDTF">2021-10-28T12:32:00Z</dcterms:modified>
</cp:coreProperties>
</file>